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-font-ttf" Extension="ttf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jc w:val="center"/>
        <w:rPr>
          <w:rFonts w:ascii="Times New Roman" w:hAnsi="Times New Roman"/>
          <w:b w:val="1"/>
          <w:sz w:val="36"/>
          <w:szCs w:val="36"/>
          <w:lang w:val="en"/>
        </w:rPr>
      </w:pPr>
      <w:r>
        <w:rPr>
          <w:rFonts w:ascii="Times New Roman" w:hAnsi="Times New Roman"/>
          <w:b w:val="1"/>
          <w:sz w:val="36"/>
          <w:szCs w:val="36"/>
          <w:rtl w:val="0"/>
        </w:rPr>
        <w:t>Prehospital Management of Covid-19</w:t>
      </w:r>
    </w:p>
    <w:p>
      <w:pPr>
        <w:jc w:val="center"/>
        <w:rPr>
          <w:rFonts w:ascii="Times New Roman" w:hAnsi="Times New Roman"/>
          <w:b w:val="1"/>
          <w:sz w:val="36"/>
          <w:szCs w:val="36"/>
          <w:lang w:val="en"/>
        </w:rPr>
      </w:pPr>
      <w:r>
        <w:rPr>
          <w:rFonts w:ascii="Times New Roman" w:hAnsi="Times New Roman"/>
          <w:b w:val="1"/>
          <w:sz w:val="36"/>
          <w:szCs w:val="36"/>
          <w:rtl w:val="0"/>
        </w:rPr>
        <w:t>Zelenko Protocol</w:t>
      </w:r>
      <w:r>
        <w:rPr>
          <w:rFonts w:ascii="Times New Roman" w:hAnsi="Times New Roman"/>
          <w:b w:val="1"/>
          <w:sz w:val="36"/>
          <w:szCs w:val="36"/>
          <w:vertAlign w:val="superscript"/>
        </w:rPr>
        <w:footnoteReference w:customMarkFollows="0" w:id="0"/>
      </w:r>
    </w:p>
    <w:p>
      <w:pPr>
        <w:jc w:val="center"/>
        <w:rPr>
          <w:rFonts w:ascii="Times New Roman" w:hAnsi="Times New Roman"/>
          <w:b w:val="1"/>
          <w:sz w:val="24"/>
          <w:szCs w:val="24"/>
          <w:lang w:val="en"/>
        </w:rPr>
      </w:pPr>
      <w:r>
        <w:rPr>
          <w:rFonts w:ascii="Times New Roman" w:hAnsi="Times New Roman"/>
          <w:b w:val="1"/>
          <w:sz w:val="24"/>
          <w:szCs w:val="24"/>
          <w:rtl w:val="0"/>
        </w:rPr>
        <w:t>Dr. Vladimir Zelenko</w:t>
      </w:r>
    </w:p>
    <w:p>
      <w:pPr>
        <w:jc w:val="center"/>
        <w:rPr>
          <w:rFonts w:ascii="Times New Roman" w:hAnsi="Times New Roman"/>
          <w:b w:val="1"/>
          <w:sz w:val="24"/>
          <w:szCs w:val="24"/>
          <w:lang w:val="en"/>
        </w:rPr>
      </w:pPr>
      <w:r>
        <w:rPr>
          <w:rFonts w:ascii="Times New Roman" w:hAnsi="Times New Roman"/>
          <w:b w:val="1"/>
          <w:sz w:val="24"/>
          <w:szCs w:val="24"/>
          <w:rtl w:val="0"/>
        </w:rPr>
        <w:t>Twitter: @zev_dr</w:t>
      </w:r>
    </w:p>
    <w:p>
      <w:pPr>
        <w:jc w:val="center"/>
        <w:rPr>
          <w:rFonts w:ascii="Times New Roman" w:hAnsi="Times New Roman"/>
          <w:b w:val="1"/>
          <w:sz w:val="24"/>
          <w:szCs w:val="24"/>
          <w:lang w:val="en"/>
        </w:rPr>
      </w:pPr>
    </w:p>
    <w:p>
      <w:pPr>
        <w:rPr>
          <w:rFonts w:ascii="Times New Roman" w:hAnsi="Times New Roman"/>
          <w:sz w:val="28"/>
          <w:szCs w:val="28"/>
          <w:lang w:val="en"/>
        </w:rPr>
      </w:pPr>
    </w:p>
    <w:p>
      <w:pPr>
        <w:jc w:val="center"/>
        <w:rPr>
          <w:rFonts w:ascii="Times New Roman" w:hAnsi="Times New Roman"/>
          <w:b w:val="1"/>
          <w:sz w:val="32"/>
          <w:szCs w:val="32"/>
          <w:lang w:val="en"/>
        </w:rPr>
      </w:pPr>
      <w:r>
        <w:rPr>
          <w:rFonts w:ascii="Times New Roman" w:hAnsi="Times New Roman"/>
          <w:b w:val="1"/>
          <w:sz w:val="32"/>
          <w:szCs w:val="32"/>
          <w:rtl w:val="0"/>
        </w:rPr>
        <w:t>Treatment Plan for Patients with symptoms of Covid-19</w:t>
      </w:r>
    </w:p>
    <w:p>
      <w:pPr>
        <w:jc w:val="left"/>
        <w:rPr>
          <w:rFonts w:ascii="Times New Roman" w:hAnsi="Times New Roman"/>
          <w:b w:val="1"/>
          <w:sz w:val="32"/>
          <w:szCs w:val="32"/>
          <w:lang w:val="en"/>
        </w:rPr>
      </w:pPr>
    </w:p>
    <w:p>
      <w:pPr>
        <w:jc w:val="center"/>
        <w:rPr>
          <w:rFonts w:ascii="Times New Roman" w:hAnsi="Times New Roman"/>
          <w:sz w:val="32"/>
          <w:szCs w:val="32"/>
          <w:lang w:val="en"/>
        </w:rPr>
      </w:pPr>
      <w:r>
        <w:rPr>
          <w:rFonts w:ascii="Times New Roman" w:hAnsi="Times New Roman"/>
          <w:b w:val="1"/>
          <w:sz w:val="32"/>
          <w:szCs w:val="32"/>
          <w:rtl w:val="0"/>
        </w:rPr>
        <w:t>Fundamental Principles</w:t>
      </w:r>
      <w:r>
        <w:rPr>
          <w:rFonts w:ascii="Times New Roman" w:hAnsi="Times New Roman"/>
          <w:sz w:val="32"/>
          <w:szCs w:val="32"/>
          <w:rtl w:val="0"/>
        </w:rPr>
        <w:t xml:space="preserve"> </w:t>
      </w:r>
    </w:p>
    <w:p>
      <w:pPr>
        <w:jc w:val="center"/>
        <w:rPr>
          <w:rFonts w:ascii="Times New Roman" w:hAnsi="Times New Roman"/>
          <w:sz w:val="32"/>
          <w:szCs w:val="32"/>
          <w:lang w:val="en"/>
        </w:rPr>
      </w:pPr>
    </w:p>
    <w:p>
      <w:pPr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rtl w:val="0"/>
        </w:rPr>
        <w:t xml:space="preserve">Treat patients based on clinical suspicion as soon as possible, preferably within the first 5 days of symptoms.  Perform PCR testing, but do not withhold treatment pending results.  </w:t>
      </w:r>
    </w:p>
    <w:p>
      <w:pPr>
        <w:rPr>
          <w:rFonts w:ascii="Times New Roman" w:hAnsi="Times New Roman"/>
          <w:sz w:val="24"/>
          <w:szCs w:val="24"/>
          <w:lang w:val="en"/>
        </w:rPr>
      </w:pPr>
    </w:p>
    <w:p>
      <w:pPr>
        <w:rPr>
          <w:rFonts w:ascii="Times New Roman" w:hAnsi="Times New Roman"/>
          <w:sz w:val="28"/>
          <w:szCs w:val="28"/>
          <w:lang w:val="en"/>
        </w:rPr>
      </w:pPr>
    </w:p>
    <w:p>
      <w:pPr>
        <w:jc w:val="center"/>
        <w:rPr>
          <w:rFonts w:ascii="Times New Roman" w:hAnsi="Times New Roman"/>
          <w:sz w:val="32"/>
          <w:szCs w:val="32"/>
          <w:lang w:val="en"/>
        </w:rPr>
      </w:pPr>
      <w:r>
        <w:rPr>
          <w:rFonts w:ascii="Times New Roman" w:hAnsi="Times New Roman"/>
          <w:b w:val="1"/>
          <w:sz w:val="32"/>
          <w:szCs w:val="32"/>
          <w:rtl w:val="0"/>
        </w:rPr>
        <w:t>Risk Stratify Patient</w:t>
      </w:r>
      <w:r>
        <w:rPr>
          <w:rFonts w:ascii="Times New Roman" w:hAnsi="Times New Roman"/>
          <w:sz w:val="32"/>
          <w:szCs w:val="32"/>
          <w:rtl w:val="0"/>
        </w:rPr>
        <w:t xml:space="preserve"> </w:t>
      </w:r>
    </w:p>
    <w:p>
      <w:pPr>
        <w:jc w:val="left"/>
        <w:rPr>
          <w:rFonts w:ascii="Times New Roman" w:hAnsi="Times New Roman"/>
          <w:sz w:val="28"/>
          <w:szCs w:val="28"/>
          <w:lang w:val="en"/>
        </w:rPr>
      </w:pPr>
    </w:p>
    <w:p>
      <w:pPr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rtl w:val="0"/>
        </w:rPr>
        <w:t>Low risk patient - Younger than 60, no comorbidities, and not toxic (i.e. no shortness of breath)</w:t>
      </w:r>
    </w:p>
    <w:p>
      <w:pPr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rtl w:val="0"/>
        </w:rPr>
        <w:t>High risk patient - Older than 60, younger than 60 with comorbidities, or looks toxic</w:t>
      </w:r>
    </w:p>
    <w:p>
      <w:pPr>
        <w:rPr>
          <w:rFonts w:ascii="Times New Roman" w:hAnsi="Times New Roman"/>
          <w:sz w:val="24"/>
          <w:szCs w:val="24"/>
          <w:lang w:val="en"/>
        </w:rPr>
      </w:pPr>
    </w:p>
    <w:p>
      <w:pPr>
        <w:rPr>
          <w:rFonts w:ascii="Times New Roman" w:hAnsi="Times New Roman"/>
          <w:sz w:val="24"/>
          <w:szCs w:val="24"/>
          <w:lang w:val="en"/>
        </w:rPr>
      </w:pPr>
    </w:p>
    <w:p>
      <w:pPr>
        <w:jc w:val="center"/>
        <w:rPr>
          <w:rFonts w:ascii="Times New Roman" w:hAnsi="Times New Roman"/>
          <w:b w:val="1"/>
          <w:sz w:val="32"/>
          <w:szCs w:val="32"/>
          <w:lang w:val="en"/>
        </w:rPr>
      </w:pPr>
      <w:r>
        <w:rPr>
          <w:rFonts w:ascii="Times New Roman" w:hAnsi="Times New Roman"/>
          <w:b w:val="1"/>
          <w:sz w:val="32"/>
          <w:szCs w:val="32"/>
          <w:rtl w:val="0"/>
        </w:rPr>
        <w:t>Treatment Options</w:t>
      </w:r>
    </w:p>
    <w:p>
      <w:pPr>
        <w:spacing w:line="240" w:lineRule="auto"/>
        <w:jc w:val="center"/>
        <w:rPr>
          <w:rFonts w:ascii="Times New Roman" w:hAnsi="Times New Roman"/>
          <w:b w:val="1"/>
          <w:sz w:val="32"/>
          <w:szCs w:val="32"/>
          <w:lang w:val="en"/>
        </w:rPr>
      </w:pPr>
    </w:p>
    <w:p>
      <w:pPr>
        <w:spacing w:line="240" w:lineRule="auto"/>
        <w:rPr>
          <w:rFonts w:ascii="Times New Roman" w:hAnsi="Times New Roman"/>
          <w:b w:val="1"/>
          <w:sz w:val="24"/>
          <w:szCs w:val="24"/>
          <w:lang w:val="en"/>
        </w:rPr>
      </w:pPr>
      <w:r>
        <w:rPr>
          <w:rFonts w:ascii="Times New Roman" w:hAnsi="Times New Roman"/>
          <w:b w:val="1"/>
          <w:sz w:val="24"/>
          <w:szCs w:val="24"/>
          <w:rtl w:val="0"/>
        </w:rPr>
        <w:t xml:space="preserve">Low risk patients </w:t>
      </w:r>
    </w:p>
    <w:p>
      <w:pPr>
        <w:spacing w:line="240" w:lineRule="auto"/>
        <w:rPr>
          <w:rFonts w:ascii="Times New Roman" w:hAnsi="Times New Roman"/>
          <w:sz w:val="24"/>
          <w:szCs w:val="24"/>
          <w:lang w:val="en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rtl w:val="0"/>
        </w:rPr>
        <w:t>1. Rest, oral fluids</w:t>
      </w:r>
    </w:p>
    <w:p>
      <w:pPr>
        <w:spacing w:line="240" w:lineRule="auto"/>
        <w:rPr>
          <w:rFonts w:ascii="Roboto" w:hAnsi="Roboto"/>
          <w:b w:val="1"/>
          <w:sz w:val="46"/>
          <w:szCs w:val="46"/>
          <w:lang w:val="en"/>
        </w:rPr>
      </w:pPr>
      <w:r>
        <w:rPr>
          <w:rFonts w:ascii="Times New Roman" w:hAnsi="Times New Roman"/>
          <w:sz w:val="24"/>
          <w:szCs w:val="24"/>
          <w:rtl w:val="0"/>
        </w:rPr>
        <w:t>2. OTC Quercetin 500mg  2 a day for 7 days</w:t>
      </w:r>
      <w:r>
        <w:rPr>
          <w:rFonts w:ascii="Times New Roman" w:hAnsi="Times New Roman"/>
          <w:sz w:val="24"/>
          <w:szCs w:val="24"/>
          <w:vertAlign w:val="superscript"/>
        </w:rPr>
        <w:footnoteReference w:customMarkFollows="0" w:id="1"/>
      </w:r>
      <w:r>
        <w:rPr>
          <w:rFonts w:ascii="Times New Roman" w:hAnsi="Times New Roman"/>
          <w:sz w:val="24"/>
          <w:szCs w:val="24"/>
          <w:rtl w:val="0"/>
        </w:rPr>
        <w:t xml:space="preserve"> with Vitamin C 1000mg once a day for 7 days </w:t>
      </w:r>
      <w:r>
        <w:rPr>
          <w:rFonts w:ascii="Times New Roman" w:hAnsi="Times New Roman"/>
          <w:b w:val="1"/>
          <w:sz w:val="24"/>
          <w:szCs w:val="24"/>
          <w:rtl w:val="0"/>
        </w:rPr>
        <w:t xml:space="preserve">or    </w:t>
      </w:r>
      <w:r>
        <w:rPr>
          <w:rFonts w:ascii="Roboto" w:hAnsi="Roboto"/>
          <w:b w:val="1"/>
          <w:sz w:val="46"/>
          <w:szCs w:val="46"/>
          <w:rtl w:val="0"/>
        </w:rPr>
        <w:t xml:space="preserve"> </w:t>
      </w:r>
    </w:p>
    <w:p>
      <w:pPr>
        <w:spacing w:line="240" w:lineRule="auto"/>
        <w:rPr>
          <w:rFonts w:ascii="Times New Roman" w:hAnsi="Times New Roman"/>
          <w:sz w:val="24"/>
          <w:szCs w:val="24"/>
          <w:lang w:val="en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OTC Epigallocatechin-gallate (EGCG) 400mg once a day for 7 days</w:t>
      </w:r>
      <w:r>
        <w:rPr>
          <w:rFonts w:ascii="Times New Roman" w:hAnsi="Times New Roman"/>
          <w:sz w:val="24"/>
          <w:szCs w:val="24"/>
          <w:vertAlign w:val="superscript"/>
        </w:rPr>
        <w:footnoteReference w:customMarkFollows="0" w:id="2"/>
      </w:r>
    </w:p>
    <w:p>
      <w:pPr>
        <w:spacing w:line="240" w:lineRule="auto"/>
        <w:rPr>
          <w:rFonts w:ascii="Times New Roman" w:hAnsi="Times New Roman"/>
          <w:sz w:val="24"/>
          <w:szCs w:val="24"/>
          <w:lang w:val="en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rtl w:val="0"/>
        </w:rPr>
        <w:t>3. Elemental Zinc 50mg once a day for 7 days</w:t>
      </w:r>
      <w:r>
        <w:rPr>
          <w:rFonts w:ascii="Times New Roman" w:hAnsi="Times New Roman"/>
          <w:sz w:val="24"/>
          <w:szCs w:val="24"/>
          <w:vertAlign w:val="superscript"/>
        </w:rPr>
        <w:footnoteReference w:customMarkFollows="0" w:id="3"/>
      </w:r>
    </w:p>
    <w:p>
      <w:pPr>
        <w:spacing w:line="240" w:lineRule="auto"/>
        <w:rPr>
          <w:rFonts w:ascii="Times New Roman" w:hAnsi="Times New Roman"/>
          <w:sz w:val="24"/>
          <w:szCs w:val="24"/>
          <w:lang w:val="en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rtl w:val="0"/>
        </w:rPr>
        <w:t>4. Close follow up with doctor</w:t>
      </w:r>
    </w:p>
    <w:p>
      <w:pPr>
        <w:spacing w:line="240" w:lineRule="auto"/>
        <w:rPr>
          <w:rFonts w:ascii="Times New Roman" w:hAnsi="Times New Roman"/>
          <w:b w:val="1"/>
          <w:sz w:val="24"/>
          <w:szCs w:val="24"/>
          <w:lang w:val="en"/>
        </w:rPr>
      </w:pPr>
    </w:p>
    <w:p>
      <w:pPr>
        <w:spacing w:line="240" w:lineRule="auto"/>
        <w:rPr>
          <w:rFonts w:ascii="Times New Roman" w:hAnsi="Times New Roman"/>
          <w:b w:val="1"/>
          <w:sz w:val="24"/>
          <w:szCs w:val="24"/>
          <w:lang w:val="en"/>
        </w:rPr>
      </w:pPr>
    </w:p>
    <w:p>
      <w:pPr>
        <w:spacing w:line="240" w:lineRule="auto"/>
        <w:rPr>
          <w:rFonts w:ascii="Times New Roman" w:hAnsi="Times New Roman"/>
          <w:b w:val="1"/>
          <w:sz w:val="24"/>
          <w:szCs w:val="24"/>
          <w:lang w:val="en"/>
        </w:rPr>
      </w:pPr>
      <w:r>
        <w:rPr>
          <w:rFonts w:ascii="Times New Roman" w:hAnsi="Times New Roman"/>
          <w:b w:val="1"/>
          <w:sz w:val="24"/>
          <w:szCs w:val="24"/>
          <w:rtl w:val="0"/>
        </w:rPr>
        <w:t>High risk patients</w:t>
      </w:r>
    </w:p>
    <w:p>
      <w:pPr>
        <w:spacing w:line="240" w:lineRule="auto"/>
        <w:rPr>
          <w:rFonts w:ascii="Times New Roman" w:hAnsi="Times New Roman"/>
          <w:sz w:val="24"/>
          <w:szCs w:val="24"/>
          <w:lang w:val="en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rtl w:val="0"/>
        </w:rPr>
        <w:t>1. Rest, oral fluids</w:t>
      </w:r>
    </w:p>
    <w:p>
      <w:pPr>
        <w:spacing w:line="240" w:lineRule="auto"/>
        <w:rPr>
          <w:rFonts w:ascii="Times New Roman" w:hAnsi="Times New Roman"/>
          <w:sz w:val="24"/>
          <w:szCs w:val="24"/>
          <w:lang w:val="en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rtl w:val="0"/>
        </w:rPr>
        <w:t>2</w:t>
      </w:r>
      <w:r>
        <w:rPr>
          <w:rFonts w:ascii="Times New Roman" w:hAnsi="Times New Roman"/>
          <w:sz w:val="24"/>
          <w:szCs w:val="24"/>
          <w:rtl w:val="0"/>
        </w:rPr>
        <w:t xml:space="preserve">. Elemental Zinc 50mg once a day for 5 to 7 days. </w:t>
      </w:r>
    </w:p>
    <w:p>
      <w:pPr>
        <w:spacing w:line="240" w:lineRule="auto"/>
        <w:rPr>
          <w:rFonts w:ascii="Times New Roman" w:hAnsi="Times New Roman"/>
          <w:sz w:val="24"/>
          <w:szCs w:val="24"/>
          <w:lang w:val="en"/>
        </w:rPr>
      </w:pPr>
    </w:p>
    <w:p>
      <w:pPr>
        <w:spacing w:line="240" w:lineRule="auto"/>
        <w:rPr>
          <w:rFonts w:ascii="Times New Roman" w:hAnsi="Times New Roman"/>
          <w:b w:val="1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Hydroxychloroquine (HCQ) 200mg twice a day for 5 to 7 days </w:t>
      </w:r>
      <w:r>
        <w:rPr>
          <w:rFonts w:ascii="Times New Roman" w:hAnsi="Times New Roman"/>
          <w:b w:val="1"/>
          <w:sz w:val="24"/>
          <w:szCs w:val="24"/>
          <w:rtl w:val="0"/>
        </w:rPr>
        <w:t xml:space="preserve">or </w:t>
      </w:r>
    </w:p>
    <w:p>
      <w:pPr>
        <w:spacing w:line="240" w:lineRule="auto"/>
        <w:rPr>
          <w:rFonts w:ascii="Times New Roman" w:hAnsi="Times New Roman"/>
          <w:sz w:val="24"/>
          <w:szCs w:val="24"/>
          <w:lang w:val="en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Quercetin 500mg (OTC) 3 a day for 7 days and Vit. C 1000mg once a day for 7 days </w:t>
      </w:r>
      <w:r>
        <w:rPr>
          <w:rFonts w:ascii="Times New Roman" w:hAnsi="Times New Roman"/>
          <w:b w:val="1"/>
          <w:sz w:val="24"/>
          <w:szCs w:val="24"/>
          <w:rtl w:val="0"/>
        </w:rPr>
        <w:t>or</w:t>
      </w:r>
    </w:p>
    <w:p>
      <w:pPr>
        <w:spacing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EGCG 400mg (OTC) twice a day for 7 days</w:t>
      </w:r>
    </w:p>
    <w:p>
      <w:pPr>
        <w:spacing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spacing w:line="240" w:lineRule="auto"/>
        <w:rPr>
          <w:rFonts w:ascii="Times New Roman" w:hAnsi="Times New Roman"/>
          <w:b w:val="1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Azithromycin 500mg once a day for 5 days </w:t>
      </w:r>
      <w:r>
        <w:rPr>
          <w:rFonts w:ascii="Times New Roman" w:hAnsi="Times New Roman"/>
          <w:b w:val="1"/>
          <w:sz w:val="24"/>
          <w:szCs w:val="24"/>
          <w:rtl w:val="0"/>
        </w:rPr>
        <w:t xml:space="preserve">or </w:t>
      </w:r>
    </w:p>
    <w:p>
      <w:pPr>
        <w:spacing w:line="240" w:lineRule="auto"/>
        <w:rPr>
          <w:rFonts w:ascii="Times New Roman" w:hAnsi="Times New Roman"/>
          <w:sz w:val="24"/>
          <w:szCs w:val="24"/>
          <w:lang w:val="en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doxycycline 100mg twice a day for 5 to 7 days</w:t>
      </w:r>
    </w:p>
    <w:p>
      <w:pPr>
        <w:rPr>
          <w:rFonts w:ascii="Times New Roman" w:hAnsi="Times New Roman"/>
          <w:sz w:val="24"/>
          <w:szCs w:val="24"/>
          <w:lang w:val="en"/>
        </w:rPr>
      </w:pPr>
    </w:p>
    <w:p>
      <w:pPr>
        <w:rPr>
          <w:rFonts w:ascii="Times New Roman" w:hAnsi="Times New Roman"/>
          <w:sz w:val="24"/>
          <w:szCs w:val="24"/>
          <w:lang w:val="en"/>
        </w:rPr>
      </w:pPr>
    </w:p>
    <w:p>
      <w:pPr>
        <w:spacing w:line="240" w:lineRule="auto"/>
        <w:rPr>
          <w:rFonts w:ascii="Times New Roman" w:hAnsi="Times New Roman"/>
          <w:b w:val="1"/>
          <w:sz w:val="24"/>
          <w:szCs w:val="24"/>
          <w:lang w:val="en"/>
        </w:rPr>
      </w:pPr>
      <w:r>
        <w:rPr>
          <w:rFonts w:ascii="Times New Roman" w:hAnsi="Times New Roman"/>
          <w:b w:val="1"/>
          <w:sz w:val="24"/>
          <w:szCs w:val="24"/>
          <w:rtl w:val="0"/>
        </w:rPr>
        <w:t>Additional treatment options.  Should be uniquely custom tailored for every patient.</w:t>
      </w:r>
    </w:p>
    <w:p>
      <w:pPr>
        <w:spacing w:line="240" w:lineRule="auto"/>
        <w:rPr>
          <w:rFonts w:ascii="Times New Roman" w:hAnsi="Times New Roman"/>
          <w:b w:val="1"/>
          <w:sz w:val="24"/>
          <w:szCs w:val="24"/>
          <w:lang w:val="en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rtl w:val="0"/>
        </w:rPr>
        <w:t>1. Ivermectin 6mg twice a day for 1 day</w:t>
      </w:r>
      <w:r>
        <w:rPr>
          <w:rFonts w:ascii="Times New Roman" w:hAnsi="Times New Roman"/>
          <w:sz w:val="24"/>
          <w:szCs w:val="24"/>
          <w:vertAlign w:val="superscript"/>
        </w:rPr>
        <w:footnoteReference w:customMarkFollows="0" w:id="4"/>
      </w:r>
      <w:r>
        <w:rPr>
          <w:rFonts w:ascii="Times New Roman" w:hAnsi="Times New Roman"/>
          <w:sz w:val="24"/>
          <w:szCs w:val="24"/>
          <w:rtl w:val="0"/>
        </w:rPr>
        <w:t xml:space="preserve">   </w:t>
      </w:r>
    </w:p>
    <w:p>
      <w:pPr>
        <w:spacing w:line="240" w:lineRule="auto"/>
        <w:rPr>
          <w:rFonts w:ascii="Times New Roman" w:hAnsi="Times New Roman"/>
          <w:sz w:val="24"/>
          <w:szCs w:val="24"/>
          <w:lang w:val="en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rtl w:val="0"/>
        </w:rPr>
        <w:t>2. Budesonide 1mg/2cc solution via nebulizer twice a day for 7 days</w:t>
      </w:r>
      <w:r>
        <w:rPr>
          <w:rFonts w:ascii="Times New Roman" w:hAnsi="Times New Roman"/>
          <w:sz w:val="24"/>
          <w:szCs w:val="24"/>
          <w:vertAlign w:val="superscript"/>
        </w:rPr>
        <w:footnoteReference w:customMarkFollows="0" w:id="5"/>
      </w:r>
    </w:p>
    <w:p>
      <w:pPr>
        <w:spacing w:line="240" w:lineRule="auto"/>
        <w:rPr>
          <w:rFonts w:ascii="Times New Roman" w:hAnsi="Times New Roman"/>
          <w:sz w:val="24"/>
          <w:szCs w:val="24"/>
          <w:lang w:val="en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rtl w:val="0"/>
        </w:rPr>
        <w:t>3. Dexamethasone 6mg once a day for 5 to 7 days</w:t>
      </w:r>
      <w:r>
        <w:rPr>
          <w:rFonts w:ascii="Times New Roman" w:hAnsi="Times New Roman"/>
          <w:sz w:val="24"/>
          <w:szCs w:val="24"/>
          <w:vertAlign w:val="superscript"/>
        </w:rPr>
        <w:footnoteReference w:customMarkFollows="0" w:id="6"/>
      </w:r>
    </w:p>
    <w:p>
      <w:pPr>
        <w:spacing w:line="240" w:lineRule="auto"/>
        <w:rPr>
          <w:rFonts w:ascii="Times New Roman" w:hAnsi="Times New Roman"/>
          <w:sz w:val="24"/>
          <w:szCs w:val="24"/>
          <w:lang w:val="en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rtl w:val="0"/>
        </w:rPr>
        <w:t>4. Blood thinners  (i.e. Lovenox)</w:t>
      </w:r>
      <w:r>
        <w:rPr>
          <w:rFonts w:ascii="Times New Roman" w:hAnsi="Times New Roman"/>
          <w:sz w:val="24"/>
          <w:szCs w:val="24"/>
          <w:vertAlign w:val="superscript"/>
        </w:rPr>
        <w:footnoteReference w:customMarkFollows="0" w:id="7"/>
      </w:r>
    </w:p>
    <w:p>
      <w:pPr>
        <w:spacing w:line="240" w:lineRule="auto"/>
        <w:rPr>
          <w:rFonts w:ascii="Times New Roman" w:hAnsi="Times New Roman"/>
          <w:sz w:val="24"/>
          <w:szCs w:val="24"/>
          <w:lang w:val="en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rtl w:val="0"/>
        </w:rPr>
        <w:t>5. Home O2</w:t>
      </w:r>
    </w:p>
    <w:p>
      <w:pPr>
        <w:spacing w:line="240" w:lineRule="auto"/>
        <w:rPr>
          <w:rFonts w:ascii="Times New Roman" w:hAnsi="Times New Roman"/>
          <w:sz w:val="24"/>
          <w:szCs w:val="24"/>
          <w:lang w:val="en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rtl w:val="0"/>
        </w:rPr>
        <w:t>6. Home IV fluids</w:t>
      </w:r>
    </w:p>
    <w:p>
      <w:pPr>
        <w:spacing w:line="240" w:lineRule="auto"/>
        <w:rPr>
          <w:rFonts w:ascii="Times New Roman" w:hAnsi="Times New Roman"/>
          <w:sz w:val="24"/>
          <w:szCs w:val="24"/>
          <w:lang w:val="en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  <w:lang w:val="en"/>
        </w:rPr>
      </w:pPr>
    </w:p>
    <w:p>
      <w:pPr>
        <w:rPr>
          <w:rFonts w:ascii="Times New Roman" w:hAnsi="Times New Roman"/>
          <w:sz w:val="24"/>
          <w:szCs w:val="24"/>
          <w:lang w:val="en"/>
        </w:rPr>
      </w:pPr>
    </w:p>
    <w:p>
      <w:pPr>
        <w:spacing w:line="240" w:lineRule="auto"/>
        <w:jc w:val="center"/>
        <w:rPr>
          <w:rFonts w:ascii="Times New Roman" w:hAnsi="Times New Roman"/>
          <w:sz w:val="32"/>
          <w:szCs w:val="32"/>
          <w:lang w:val="en"/>
        </w:rPr>
      </w:pPr>
      <w:r>
        <w:rPr>
          <w:rFonts w:ascii="Times New Roman" w:hAnsi="Times New Roman"/>
          <w:b w:val="1"/>
          <w:sz w:val="32"/>
          <w:szCs w:val="32"/>
          <w:rtl w:val="0"/>
        </w:rPr>
        <w:t>IF POSSIBLE, KEEP PATIENTS OUT OF THE HOSPITAL</w:t>
      </w:r>
      <w:r>
        <w:rPr>
          <w:rFonts w:ascii="Times New Roman" w:hAnsi="Times New Roman"/>
          <w:sz w:val="32"/>
          <w:szCs w:val="32"/>
          <w:rtl w:val="0"/>
        </w:rPr>
        <w:t xml:space="preserve"> </w:t>
      </w:r>
    </w:p>
    <w:p>
      <w:pPr>
        <w:spacing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</w:p>
    <w:p>
      <w:pPr>
        <w:rPr>
          <w:rFonts w:ascii="Times New Roman" w:hAnsi="Times New Roman"/>
          <w:sz w:val="24"/>
          <w:szCs w:val="24"/>
          <w:lang w:val="en"/>
        </w:rPr>
      </w:pPr>
    </w:p>
    <w:sectPr>
      <w:headerReference w:type="default" r:id="rId2"/>
      <w:pgSz w:h="15840" w:w="12240"/>
      <w:pgMar w:bottom="1440" w:footer="720" w:gutter="0" w:header="72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https://www.preprints.org/manuscript/202007.0025/v1</w:t>
        </w:r>
      </w:hyperlink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04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https://www.nejm.org/doi/full/10.1056/NEJMoa2021436</w:t>
        </w:r>
      </w:hyperlink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4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https://www.sciencedirect.com/science/article/pii/S0166354220302011</w:t>
        </w:r>
      </w:hyperlink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4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https://www.ncbi.nlm.nih.gov/pmc/articles/PMC7392554/</w:t>
        </w:r>
      </w:hyperlink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04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hyperlink r:id="rId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https://www.onlinejacc.org/content/76/1/122?_ga=2.33698596.423106752.1597365568-1776897998.1597365568</w:t>
        </w:r>
      </w:hyperlink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4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https://www.ncbi.nlm.nih.gov/pmc/articles/PMC7318306/</w:t>
        </w:r>
      </w:hyperlink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4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https://www.ncbi.nlm.nih.gov/pmc/articles/PMC7365891/</w:t>
        </w:r>
      </w:hyperlink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4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https://pubs.acs.org/doi/10.1021/jf5014633</w:t>
        </w:r>
      </w:hyperlink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right"/>
      <w:rPr>
        <w:sz w:val="2"/>
        <w:szCs w:val="2"/>
      </w:rPr>
    </w:pPr>
    <w:r w:rsidDel="00000000" w:rsidR="00000000" w:rsidRPr="00000000">
      <w:rPr>
        <w:sz w:val="2"/>
        <w:szCs w:val="2"/>
        <w:rtl w:val="0"/>
      </w:rPr>
      <w:t xml:space="preserve">BH</w:t>
    </w:r>
  </w:p>
</w:hdr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1">
    <w:multiLevelType w:val="hybridMultilevel"/>
    <w:tmpl w:val="00000000"/>
    <w:numStyleLink w:val=""/>
    <w:lvl w:ilvl="0">
      <w:start w:val="1"/>
      <w:numFmt w:val="bullet"/>
      <w:lvlText w:val="●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bullet"/>
      <w:lvlText w:val="○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bullet"/>
      <w:lvlText w:val="■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bullet"/>
      <w:lvlText w:val="●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bullet"/>
      <w:lvlText w:val="○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bullet"/>
      <w:lvlText w:val="■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bullet"/>
      <w:lvlText w:val="●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bullet"/>
      <w:lvlText w:val="○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bullet"/>
      <w:lvlText w:val="■"/>
      <w:lvlJc w:val="left"/>
      <w:pPr>
        <w:tabs>
          <w:tab w:leader="none" w:pos="6480" w:val="num"/>
        </w:tabs>
        <w:ind w:hanging="360" w:left="6480"/>
      </w:pPr>
    </w:lvl>
  </w:abstractNum>
  <w:num w:numId="1">
    <w:abstractNumId w:val="1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header1.xml" Type="http://schemas.openxmlformats.org/officeDocument/2006/relationships/header"></Relationship><Relationship Id="rId3" Target="settings.xml" Type="http://schemas.openxmlformats.org/officeDocument/2006/relationships/settings"></Relationship><Relationship Id="rId4" Target="numbering.xml" Type="http://schemas.openxmlformats.org/officeDocument/2006/relationships/numbering"></Relationship><Relationship Id="rId5" Target="fontTable.xml" Type="http://schemas.openxmlformats.org/officeDocument/2006/relationships/fontTable"></Relationship><Relationship Id="rId6" Target="webSettings.xml" Type="http://schemas.openxmlformats.org/officeDocument/2006/relationships/webSettings"></Relationship><Relationship Id="rId7" Target="styles.xml" Type="http://schemas.openxmlformats.org/officeDocument/2006/relationships/styles"></Relationship><Relationship Id="rId8" Target="theme/theme1.xml" Type="http://schemas.openxmlformats.org/officeDocument/2006/relationships/theme"></Relationship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preprints.org/manuscript/202007.0025/v1" TargetMode="External"/><Relationship Id="rId2" Type="http://schemas.openxmlformats.org/officeDocument/2006/relationships/hyperlink" Target="https://www.nejm.org/doi/full/10.1056/NEJMoa2021436" TargetMode="External"/><Relationship Id="rId3" Type="http://schemas.openxmlformats.org/officeDocument/2006/relationships/hyperlink" Target="https://www.sciencedirect.com/science/article/pii/S0166354220302011" TargetMode="External"/><Relationship Id="rId4" Type="http://schemas.openxmlformats.org/officeDocument/2006/relationships/hyperlink" Target="https://www.ncbi.nlm.nih.gov/pmc/articles/PMC7392554/" TargetMode="External"/><Relationship Id="rId5" Type="http://schemas.openxmlformats.org/officeDocument/2006/relationships/hyperlink" Target="https://www.onlinejacc.org/content/76/1/122?_ga=2.33698596.423106752.1597365568-1776897998.1597365568" TargetMode="External"/><Relationship Id="rId6" Type="http://schemas.openxmlformats.org/officeDocument/2006/relationships/hyperlink" Target="https://www.ncbi.nlm.nih.gov/pmc/articles/PMC7318306/" TargetMode="External"/><Relationship Id="rId7" Type="http://schemas.openxmlformats.org/officeDocument/2006/relationships/hyperlink" Target="https://www.ncbi.nlm.nih.gov/pmc/articles/PMC7365891/" TargetMode="External"/><Relationship Id="rId8" Type="http://schemas.openxmlformats.org/officeDocument/2006/relationships/hyperlink" Target="https://pubs.acs.org/doi/10.1021/jf5014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N5f3loQTkHTdndyI36uuHmbBw==">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